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7C" w:rsidRPr="006F2C7C" w:rsidRDefault="006F2C7C" w:rsidP="006F2C7C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«ВОСПИТАТЬ ЧЕЛОВЕКА»</w:t>
      </w:r>
    </w:p>
    <w:p w:rsidR="005B579C" w:rsidRPr="006F2C7C" w:rsidRDefault="006F2C7C" w:rsidP="006F2C7C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 w:rsidR="002610A2" w:rsidRPr="006F2C7C">
        <w:rPr>
          <w:sz w:val="26"/>
          <w:szCs w:val="26"/>
        </w:rPr>
        <w:t>В</w:t>
      </w:r>
      <w:r w:rsidR="006D751B">
        <w:rPr>
          <w:sz w:val="26"/>
          <w:szCs w:val="26"/>
        </w:rPr>
        <w:t>ИДЕОВИЗИТКА</w:t>
      </w:r>
      <w:bookmarkStart w:id="0" w:name="_GoBack"/>
      <w:bookmarkEnd w:id="0"/>
      <w:r w:rsidR="002610A2" w:rsidRPr="006F2C7C">
        <w:rPr>
          <w:b/>
          <w:sz w:val="26"/>
          <w:szCs w:val="26"/>
        </w:rPr>
        <w:t>»</w:t>
      </w:r>
    </w:p>
    <w:p w:rsidR="006F2C7C" w:rsidRPr="006F2C7C" w:rsidRDefault="006F2C7C" w:rsidP="006F2C7C">
      <w:pPr>
        <w:jc w:val="center"/>
        <w:rPr>
          <w:b/>
          <w:sz w:val="26"/>
          <w:szCs w:val="26"/>
        </w:rPr>
      </w:pPr>
    </w:p>
    <w:p w:rsidR="006F2C7C" w:rsidRPr="0058737A" w:rsidRDefault="006F2C7C" w:rsidP="006F2C7C">
      <w:pPr>
        <w:ind w:firstLine="709"/>
        <w:jc w:val="both"/>
        <w:rPr>
          <w:sz w:val="26"/>
          <w:szCs w:val="26"/>
        </w:rPr>
      </w:pPr>
      <w:r w:rsidRPr="0058737A">
        <w:rPr>
          <w:sz w:val="26"/>
          <w:szCs w:val="26"/>
        </w:rPr>
        <w:t xml:space="preserve">Цель: </w:t>
      </w:r>
      <w:r w:rsidRPr="00AA1F10">
        <w:rPr>
          <w:sz w:val="26"/>
          <w:szCs w:val="26"/>
        </w:rPr>
        <w:t>представление конкурсантом наиболее значимых аспектов своей профессиональной деятельности; демонстрация практического опыта в области воспитания</w:t>
      </w:r>
      <w:r>
        <w:rPr>
          <w:sz w:val="26"/>
          <w:szCs w:val="26"/>
        </w:rPr>
        <w:t>.</w:t>
      </w:r>
    </w:p>
    <w:p w:rsidR="006F2C7C" w:rsidRDefault="006F2C7C" w:rsidP="006F2C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737A">
        <w:rPr>
          <w:sz w:val="26"/>
          <w:szCs w:val="26"/>
        </w:rPr>
        <w:t xml:space="preserve">Формат конкурсного испытания: </w:t>
      </w:r>
      <w:r w:rsidRPr="00AA1F10">
        <w:rPr>
          <w:sz w:val="26"/>
          <w:szCs w:val="26"/>
        </w:rPr>
        <w:t>видеоролик, демонстрирующий основные ценностные ориентиры, идеи и направления реализации воспитательной практики участника в соответствии с выбранной номинацией, а также дающий представление о его мотивации к участию в Конкурсе.</w:t>
      </w:r>
    </w:p>
    <w:p w:rsidR="006F2C7C" w:rsidRPr="006F2C7C" w:rsidRDefault="006F2C7C" w:rsidP="006F2C7C">
      <w:pPr>
        <w:jc w:val="both"/>
        <w:rPr>
          <w:b/>
          <w:sz w:val="26"/>
          <w:szCs w:val="26"/>
        </w:rPr>
      </w:pPr>
    </w:p>
    <w:p w:rsidR="006F2C7C" w:rsidRPr="006F2C7C" w:rsidRDefault="006F2C7C" w:rsidP="006F2C7C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оценивание производится в дистанционном режиме. Каждый критерий оценивается по шкале от 0 до 2 баллов, где 0 баллов – «критерий не проявлен», 1 балл – «критерий проявлен не полностью», 2 балла – «критерий полностью проявлен». </w:t>
      </w:r>
    </w:p>
    <w:p w:rsidR="006F2C7C" w:rsidRPr="006F2C7C" w:rsidRDefault="006F2C7C" w:rsidP="006F2C7C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proofErr w:type="spellStart"/>
      <w:r w:rsidRPr="006F2C7C">
        <w:rPr>
          <w:sz w:val="26"/>
          <w:szCs w:val="26"/>
        </w:rPr>
        <w:t>Видеовизитка</w:t>
      </w:r>
      <w:proofErr w:type="spellEnd"/>
      <w:r w:rsidRPr="006F2C7C">
        <w:rPr>
          <w:sz w:val="26"/>
          <w:szCs w:val="26"/>
        </w:rPr>
        <w:t>» – 20 баллов.</w:t>
      </w:r>
    </w:p>
    <w:p w:rsidR="00FA276B" w:rsidRPr="006F2C7C" w:rsidRDefault="00FA276B" w:rsidP="006F2C7C">
      <w:pPr>
        <w:jc w:val="both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7230"/>
        <w:gridCol w:w="1534"/>
      </w:tblGrid>
      <w:tr w:rsidR="006F2C7C" w:rsidRPr="006F2C7C" w:rsidTr="006F2C7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pacing w:val="-6"/>
              </w:rPr>
            </w:pPr>
            <w:r w:rsidRPr="006F2C7C">
              <w:rPr>
                <w:b/>
                <w:spacing w:val="-6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pacing w:val="-6"/>
              </w:rPr>
            </w:pPr>
            <w:r w:rsidRPr="006F2C7C">
              <w:rPr>
                <w:b/>
                <w:spacing w:val="-6"/>
              </w:rPr>
              <w:t xml:space="preserve">Критерии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pacing w:val="-6"/>
              </w:rPr>
            </w:pPr>
            <w:r w:rsidRPr="006F2C7C">
              <w:rPr>
                <w:b/>
                <w:spacing w:val="-6"/>
              </w:rPr>
              <w:t>Баллы</w:t>
            </w:r>
          </w:p>
        </w:tc>
      </w:tr>
      <w:tr w:rsidR="006F2C7C" w:rsidRPr="006F2C7C" w:rsidTr="006F2C7C">
        <w:trPr>
          <w:trHeight w:val="39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демонстрируется нацеленность воспитательной деятельности на сохранение и укрепление традиционных российских духовно-нравственных ценностей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ind w:hanging="72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обозначена цель и планируемые результаты участия в Конкурсе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транслируемая информация позволяет составить представление о воспитательной практике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обозначены особенности условий реализации представляемого опыта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  <w:r w:rsidRPr="006F2C7C">
              <w:rPr>
                <w:spacing w:val="-10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демонстрируется индивидуальный стиль профессиональной деятельности и оригинальность воспитательной практики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информация представляется целостно и структурированно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соблюдается соответствие видеоряда содержанию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rPr>
          <w:trHeight w:val="42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видеоряд, композиция и содержание привлекают внимание и вызывают интерес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rPr>
          <w:trHeight w:val="48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</w:pPr>
            <w:r w:rsidRPr="006F2C7C"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демонстрируется информационная, коммуникативная и языковая культура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rPr>
          <w:trHeight w:val="18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  <w:r w:rsidRPr="006F2C7C">
              <w:rPr>
                <w:spacing w:val="-10"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pStyle w:val="Default"/>
              <w:jc w:val="both"/>
            </w:pPr>
            <w:r w:rsidRPr="006F2C7C">
              <w:t xml:space="preserve">соблюдены все требования к видеоролику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7C" w:rsidRPr="006F2C7C" w:rsidRDefault="006F2C7C" w:rsidP="006F2C7C">
            <w:pPr>
              <w:jc w:val="both"/>
            </w:pPr>
            <w:r w:rsidRPr="006F2C7C">
              <w:rPr>
                <w:bCs/>
                <w:iCs/>
                <w:color w:val="000000"/>
              </w:rPr>
              <w:t>0-2</w:t>
            </w:r>
          </w:p>
        </w:tc>
      </w:tr>
      <w:tr w:rsidR="006F2C7C" w:rsidRPr="006F2C7C" w:rsidTr="006F2C7C">
        <w:trPr>
          <w:trHeight w:val="23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  <w:r w:rsidRPr="006F2C7C">
              <w:rPr>
                <w:spacing w:val="-10"/>
              </w:rPr>
              <w:t>Итог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7C" w:rsidRPr="006F2C7C" w:rsidRDefault="006F2C7C" w:rsidP="006F2C7C">
            <w:pPr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0-20</w:t>
            </w:r>
          </w:p>
        </w:tc>
      </w:tr>
    </w:tbl>
    <w:p w:rsidR="005B579C" w:rsidRPr="006F2C7C" w:rsidRDefault="005B579C" w:rsidP="006F2C7C">
      <w:pPr>
        <w:jc w:val="both"/>
        <w:rPr>
          <w:b/>
        </w:rPr>
      </w:pPr>
    </w:p>
    <w:p w:rsidR="00251A0C" w:rsidRPr="006F2C7C" w:rsidRDefault="00251A0C" w:rsidP="006F2C7C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</w:p>
    <w:sectPr w:rsidR="004E0C46" w:rsidRPr="006F2C7C" w:rsidSect="003E7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FD"/>
    <w:rsid w:val="00251A0C"/>
    <w:rsid w:val="002610A2"/>
    <w:rsid w:val="003E73D3"/>
    <w:rsid w:val="004E0C46"/>
    <w:rsid w:val="005B579C"/>
    <w:rsid w:val="00633B1B"/>
    <w:rsid w:val="006D751B"/>
    <w:rsid w:val="006F2C7C"/>
    <w:rsid w:val="0070046B"/>
    <w:rsid w:val="008E34FD"/>
    <w:rsid w:val="00DC39D6"/>
    <w:rsid w:val="00DC4113"/>
    <w:rsid w:val="00DC5F1C"/>
    <w:rsid w:val="00FA2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3</cp:revision>
  <dcterms:created xsi:type="dcterms:W3CDTF">2025-02-10T10:39:00Z</dcterms:created>
  <dcterms:modified xsi:type="dcterms:W3CDTF">2025-02-11T11:42:00Z</dcterms:modified>
</cp:coreProperties>
</file>